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46"/>
        <w:ind w:left="120" w:firstLine="0"/>
        <w:rPr>
          <w:rFonts w:hint="eastAsia" w:ascii="黑体" w:eastAsia="黑体"/>
        </w:rPr>
      </w:pPr>
      <w:r>
        <w:rPr>
          <w:rFonts w:hint="eastAsia" w:ascii="黑体" w:eastAsia="黑体"/>
        </w:rPr>
        <w:t xml:space="preserve">附件 </w:t>
      </w:r>
      <w:r>
        <w:rPr>
          <w:rFonts w:hint="eastAsia" w:ascii="Times New Roman"/>
          <w:lang w:val="en-US" w:eastAsia="zh-CN"/>
        </w:rPr>
        <w:t>3</w:t>
      </w:r>
      <w:r>
        <w:rPr>
          <w:rFonts w:hint="eastAsia" w:ascii="黑体" w:eastAsia="黑体"/>
        </w:rPr>
        <w:t>：</w:t>
      </w:r>
    </w:p>
    <w:p>
      <w:pPr>
        <w:pStyle w:val="3"/>
        <w:spacing w:before="5"/>
        <w:ind w:left="0" w:firstLine="0"/>
        <w:jc w:val="left"/>
        <w:rPr>
          <w:rFonts w:ascii="黑体"/>
        </w:rPr>
      </w:pPr>
    </w:p>
    <w:p>
      <w:pPr>
        <w:spacing w:before="0"/>
        <w:ind w:left="671" w:right="0" w:firstLine="0"/>
        <w:jc w:val="center"/>
        <w:rPr>
          <w:rFonts w:hint="eastAsia" w:ascii="方正小标宋_GBK" w:eastAsia="方正小标宋_GBK"/>
          <w:sz w:val="36"/>
        </w:rPr>
      </w:pPr>
      <w:r>
        <w:rPr>
          <w:rFonts w:hint="eastAsia" w:ascii="方正小标宋_GBK" w:eastAsia="方正小标宋_GBK"/>
          <w:sz w:val="36"/>
          <w:lang w:val="en-US" w:eastAsia="zh-CN"/>
        </w:rPr>
        <w:t>优秀项目</w:t>
      </w:r>
      <w:r>
        <w:rPr>
          <w:rFonts w:hint="eastAsia" w:ascii="方正小标宋_GBK" w:eastAsia="方正小标宋_GBK"/>
          <w:sz w:val="36"/>
        </w:rPr>
        <w:t>评价申请基本条件及材料要求</w:t>
      </w:r>
    </w:p>
    <w:p>
      <w:pPr>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仿宋" w:hAnsi="仿宋" w:eastAsia="仿宋" w:cs="仿宋"/>
          <w:color w:val="auto"/>
          <w:sz w:val="28"/>
          <w:szCs w:val="28"/>
          <w:highlight w:val="none"/>
        </w:rPr>
      </w:pPr>
      <w:r>
        <w:rPr>
          <w:rFonts w:hint="eastAsia" w:ascii="仿宋" w:hAnsi="仿宋" w:eastAsia="仿宋" w:cs="仿宋"/>
          <w:b/>
          <w:bCs/>
          <w:sz w:val="32"/>
          <w:szCs w:val="32"/>
          <w:lang w:val="en-US" w:eastAsia="zh-CN"/>
        </w:rPr>
        <w:t>申请企业基本条件</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具有独立法人资格的企、事业单位，拥有固定的工作场所</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2、技术负责人/项目负责人/审核人</w:t>
      </w:r>
      <w:r>
        <w:rPr>
          <w:rFonts w:hint="eastAsia" w:ascii="仿宋" w:hAnsi="仿宋" w:eastAsia="仿宋" w:cs="仿宋"/>
          <w:color w:val="auto"/>
          <w:sz w:val="28"/>
          <w:szCs w:val="28"/>
          <w:highlight w:val="none"/>
        </w:rPr>
        <w:t>须具有</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年以上的</w:t>
      </w:r>
      <w:r>
        <w:rPr>
          <w:rFonts w:hint="eastAsia" w:ascii="仿宋" w:hAnsi="仿宋" w:eastAsia="仿宋" w:cs="仿宋"/>
          <w:color w:val="auto"/>
          <w:sz w:val="28"/>
          <w:szCs w:val="28"/>
          <w:highlight w:val="none"/>
          <w:lang w:val="en-US" w:eastAsia="zh-CN"/>
        </w:rPr>
        <w:t>本类别</w:t>
      </w:r>
      <w:r>
        <w:rPr>
          <w:rFonts w:hint="eastAsia" w:ascii="仿宋" w:hAnsi="仿宋" w:eastAsia="仿宋" w:cs="仿宋"/>
          <w:color w:val="auto"/>
          <w:sz w:val="28"/>
          <w:szCs w:val="28"/>
          <w:highlight w:val="none"/>
        </w:rPr>
        <w:t>相关领域从业经验（附相关业绩证明材料），并拥有相关专业高级及以上职称</w:t>
      </w:r>
      <w:r>
        <w:rPr>
          <w:rFonts w:hint="eastAsia" w:ascii="仿宋" w:hAnsi="仿宋" w:eastAsia="仿宋" w:cs="仿宋"/>
          <w:color w:val="auto"/>
          <w:sz w:val="28"/>
          <w:szCs w:val="28"/>
          <w:highlight w:val="none"/>
          <w:lang w:eastAsia="zh-CN"/>
        </w:rPr>
        <w:t>。</w:t>
      </w:r>
    </w:p>
    <w:p>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3、各类别相关领域</w:t>
      </w:r>
      <w:r>
        <w:rPr>
          <w:rFonts w:hint="eastAsia" w:ascii="仿宋" w:hAnsi="仿宋" w:eastAsia="仿宋" w:cs="仿宋"/>
          <w:color w:val="auto"/>
          <w:sz w:val="28"/>
          <w:szCs w:val="28"/>
          <w:highlight w:val="none"/>
        </w:rPr>
        <w:t>从业经验超过</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年的技术人员不少于</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人，</w:t>
      </w:r>
      <w:r>
        <w:rPr>
          <w:rFonts w:hint="eastAsia" w:ascii="仿宋" w:hAnsi="仿宋" w:eastAsia="仿宋" w:cs="仿宋"/>
          <w:sz w:val="28"/>
          <w:szCs w:val="28"/>
        </w:rPr>
        <w:t>高级职称或硕士研究生以上学历人员不少于1人</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sz w:val="28"/>
          <w:szCs w:val="28"/>
          <w:lang w:val="en-US"/>
        </w:rPr>
        <w:t>成立时间不少于三年，且</w:t>
      </w:r>
      <w:r>
        <w:rPr>
          <w:rFonts w:hint="eastAsia" w:ascii="仿宋" w:hAnsi="仿宋" w:eastAsia="仿宋" w:cs="仿宋"/>
          <w:color w:val="auto"/>
          <w:sz w:val="28"/>
          <w:szCs w:val="28"/>
          <w:highlight w:val="none"/>
        </w:rPr>
        <w:t>近三年（截至上年年底）期间无不良记录。</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z w:val="28"/>
          <w:szCs w:val="28"/>
          <w:lang w:val="en-US"/>
        </w:rPr>
      </w:pPr>
      <w:r>
        <w:rPr>
          <w:rFonts w:hint="eastAsia" w:ascii="仿宋" w:hAnsi="仿宋" w:eastAsia="仿宋" w:cs="仿宋"/>
          <w:b w:val="0"/>
          <w:bCs w:val="0"/>
          <w:sz w:val="28"/>
          <w:szCs w:val="28"/>
          <w:lang w:val="en-US" w:eastAsia="zh-CN"/>
        </w:rPr>
        <w:t>5、方案编制类申报企业需具有</w:t>
      </w:r>
      <w:r>
        <w:rPr>
          <w:rFonts w:hint="eastAsia" w:ascii="仿宋" w:hAnsi="仿宋" w:eastAsia="仿宋" w:cs="仿宋"/>
          <w:sz w:val="28"/>
          <w:szCs w:val="28"/>
          <w:lang w:val="en-US"/>
        </w:rPr>
        <w:t>相关技术研发与实施经验，具备开展修复技术比选的条件和实验场所。</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strike/>
          <w:color w:val="auto"/>
          <w:sz w:val="28"/>
          <w:szCs w:val="28"/>
          <w:highlight w:val="none"/>
          <w:lang w:eastAsia="zh-CN"/>
        </w:rPr>
      </w:pPr>
      <w:r>
        <w:rPr>
          <w:rFonts w:hint="eastAsia" w:ascii="仿宋" w:hAnsi="仿宋" w:eastAsia="仿宋" w:cs="仿宋"/>
          <w:color w:val="auto"/>
          <w:sz w:val="28"/>
          <w:szCs w:val="28"/>
          <w:highlight w:val="none"/>
          <w:lang w:val="en-US" w:eastAsia="zh-CN"/>
        </w:rPr>
        <w:t>6、工程施工类申报企业</w:t>
      </w:r>
      <w:r>
        <w:rPr>
          <w:rFonts w:hint="eastAsia" w:ascii="仿宋" w:hAnsi="仿宋" w:eastAsia="仿宋" w:cs="仿宋"/>
          <w:color w:val="auto"/>
          <w:sz w:val="28"/>
          <w:szCs w:val="28"/>
          <w:highlight w:val="none"/>
        </w:rPr>
        <w:t>须具有至少</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名</w:t>
      </w:r>
      <w:r>
        <w:rPr>
          <w:rFonts w:hint="eastAsia" w:ascii="仿宋" w:hAnsi="仿宋" w:eastAsia="仿宋" w:cs="仿宋"/>
          <w:color w:val="auto"/>
          <w:sz w:val="28"/>
          <w:szCs w:val="28"/>
          <w:highlight w:val="none"/>
          <w:lang w:val="en-US" w:eastAsia="zh-CN"/>
        </w:rPr>
        <w:t>生态环境</w:t>
      </w:r>
      <w:r>
        <w:rPr>
          <w:rFonts w:hint="eastAsia" w:ascii="仿宋" w:hAnsi="仿宋" w:eastAsia="仿宋" w:cs="仿宋"/>
          <w:color w:val="auto"/>
          <w:sz w:val="28"/>
          <w:szCs w:val="28"/>
          <w:highlight w:val="none"/>
        </w:rPr>
        <w:t>专业高级工程师或注册环保工程师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须具有至少</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名</w:t>
      </w:r>
      <w:r>
        <w:rPr>
          <w:rFonts w:hint="eastAsia" w:ascii="仿宋" w:hAnsi="仿宋" w:eastAsia="仿宋" w:cs="仿宋"/>
          <w:color w:val="auto"/>
          <w:sz w:val="28"/>
          <w:szCs w:val="28"/>
          <w:highlight w:val="none"/>
          <w:lang w:val="en-US" w:eastAsia="zh-CN"/>
        </w:rPr>
        <w:t>二级或一级</w:t>
      </w:r>
      <w:r>
        <w:rPr>
          <w:rFonts w:hint="eastAsia" w:ascii="仿宋" w:hAnsi="仿宋" w:eastAsia="仿宋" w:cs="仿宋"/>
          <w:color w:val="auto"/>
          <w:sz w:val="28"/>
          <w:szCs w:val="28"/>
          <w:highlight w:val="none"/>
        </w:rPr>
        <w:t>注册建造师，注册建造师</w:t>
      </w:r>
      <w:r>
        <w:rPr>
          <w:rFonts w:hint="eastAsia" w:ascii="仿宋" w:hAnsi="仿宋" w:eastAsia="仿宋" w:cs="仿宋"/>
          <w:color w:val="auto"/>
          <w:sz w:val="28"/>
          <w:szCs w:val="28"/>
          <w:highlight w:val="none"/>
          <w:lang w:val="en-US" w:eastAsia="zh-CN"/>
        </w:rPr>
        <w:t>具有3</w:t>
      </w:r>
      <w:r>
        <w:rPr>
          <w:rFonts w:hint="eastAsia" w:ascii="仿宋" w:hAnsi="仿宋" w:eastAsia="仿宋" w:cs="仿宋"/>
          <w:color w:val="auto"/>
          <w:sz w:val="28"/>
          <w:szCs w:val="28"/>
          <w:highlight w:val="none"/>
        </w:rPr>
        <w:t>年以上</w:t>
      </w:r>
      <w:r>
        <w:rPr>
          <w:rFonts w:hint="eastAsia" w:ascii="仿宋" w:hAnsi="仿宋" w:eastAsia="仿宋" w:cs="仿宋"/>
          <w:color w:val="auto"/>
          <w:sz w:val="28"/>
          <w:szCs w:val="28"/>
          <w:highlight w:val="none"/>
          <w:lang w:val="en-US" w:eastAsia="zh-CN"/>
        </w:rPr>
        <w:t>土壤污染</w:t>
      </w:r>
      <w:r>
        <w:rPr>
          <w:rFonts w:hint="eastAsia" w:ascii="仿宋" w:hAnsi="仿宋" w:eastAsia="仿宋" w:cs="仿宋"/>
          <w:color w:val="auto"/>
          <w:sz w:val="28"/>
          <w:szCs w:val="28"/>
          <w:highlight w:val="none"/>
        </w:rPr>
        <w:t>修复工程从业经验</w:t>
      </w:r>
      <w:r>
        <w:rPr>
          <w:rFonts w:hint="eastAsia" w:ascii="仿宋" w:hAnsi="仿宋" w:eastAsia="仿宋" w:cs="仿宋"/>
          <w:color w:val="auto"/>
          <w:sz w:val="28"/>
          <w:szCs w:val="28"/>
          <w:highlight w:val="none"/>
          <w:lang w:eastAsia="zh-CN"/>
        </w:rPr>
        <w:t>；</w:t>
      </w:r>
      <w:r>
        <w:rPr>
          <w:rFonts w:hint="eastAsia" w:ascii="仿宋" w:hAnsi="仿宋" w:eastAsia="仿宋" w:cs="仿宋"/>
          <w:strike w:val="0"/>
          <w:color w:val="auto"/>
          <w:sz w:val="28"/>
          <w:szCs w:val="28"/>
          <w:highlight w:val="none"/>
        </w:rPr>
        <w:t>施工员、质量员、安全员、标准员、材料员、机械员、劳务员（预算员）、资料员等人员齐全</w:t>
      </w:r>
      <w:r>
        <w:rPr>
          <w:rFonts w:hint="eastAsia" w:ascii="仿宋" w:hAnsi="仿宋" w:eastAsia="仿宋" w:cs="仿宋"/>
          <w:strike w:val="0"/>
          <w:color w:val="auto"/>
          <w:sz w:val="28"/>
          <w:szCs w:val="28"/>
          <w:highlight w:val="none"/>
          <w:lang w:val="en-US" w:eastAsia="zh-CN"/>
        </w:rPr>
        <w:t>且持有岗位证书</w:t>
      </w:r>
      <w:r>
        <w:rPr>
          <w:rFonts w:hint="eastAsia" w:ascii="仿宋" w:hAnsi="仿宋" w:eastAsia="仿宋" w:cs="仿宋"/>
          <w:strike w:val="0"/>
          <w:color w:val="auto"/>
          <w:sz w:val="28"/>
          <w:szCs w:val="28"/>
          <w:highlight w:val="none"/>
          <w:lang w:eastAsia="zh-CN"/>
        </w:rPr>
        <w:t>。</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申报项目</w:t>
      </w:r>
      <w:r>
        <w:rPr>
          <w:rFonts w:hint="default" w:ascii="仿宋" w:hAnsi="仿宋" w:eastAsia="仿宋" w:cs="仿宋"/>
          <w:b/>
          <w:bCs/>
          <w:color w:val="auto"/>
          <w:sz w:val="32"/>
          <w:szCs w:val="32"/>
          <w:highlight w:val="none"/>
          <w:lang w:val="en-US"/>
        </w:rPr>
        <w:t>材料</w:t>
      </w:r>
      <w:r>
        <w:rPr>
          <w:rFonts w:hint="eastAsia" w:ascii="仿宋" w:hAnsi="仿宋" w:eastAsia="仿宋" w:cs="仿宋"/>
          <w:b/>
          <w:bCs/>
          <w:color w:val="auto"/>
          <w:sz w:val="32"/>
          <w:szCs w:val="32"/>
          <w:highlight w:val="none"/>
        </w:rPr>
        <w:t>要求</w:t>
      </w:r>
    </w:p>
    <w:p>
      <w:pPr>
        <w:keepNext w:val="0"/>
        <w:keepLines w:val="0"/>
        <w:pageBreakBefore w:val="0"/>
        <w:widowControl/>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32"/>
          <w:szCs w:val="32"/>
          <w:highlight w:val="none"/>
        </w:rPr>
        <w:t xml:space="preserve"> </w:t>
      </w:r>
      <w:r>
        <w:rPr>
          <w:rFonts w:hint="eastAsia" w:ascii="仿宋" w:hAnsi="仿宋" w:eastAsia="仿宋" w:cs="仿宋"/>
          <w:b/>
          <w:bCs/>
          <w:color w:val="auto"/>
          <w:sz w:val="28"/>
          <w:szCs w:val="28"/>
          <w:highlight w:val="none"/>
          <w:lang w:val="en-US" w:eastAsia="zh-CN"/>
        </w:rPr>
        <w:t>1、基本情况材料</w:t>
      </w:r>
    </w:p>
    <w:p>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请提供企业基本情况以及</w:t>
      </w:r>
      <w:r>
        <w:rPr>
          <w:rFonts w:hint="eastAsia" w:ascii="仿宋" w:hAnsi="仿宋" w:eastAsia="仿宋" w:cs="仿宋"/>
          <w:color w:val="auto"/>
          <w:sz w:val="28"/>
          <w:szCs w:val="28"/>
          <w:highlight w:val="none"/>
        </w:rPr>
        <w:t>法人资格证明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工作场所证明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单位章程或者管理制度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质量管理体系认证证书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诚信承诺书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其他可以证明从业单位能力的材料（资质证书、专利、奖项等</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2、技术人员材料</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请提供3（申报项目完成情况材料）中</w:t>
      </w:r>
      <w:r>
        <w:rPr>
          <w:rFonts w:hint="eastAsia" w:ascii="仿宋" w:hAnsi="仿宋" w:eastAsia="仿宋" w:cs="仿宋"/>
          <w:color w:val="auto"/>
          <w:sz w:val="28"/>
          <w:szCs w:val="28"/>
          <w:highlight w:val="none"/>
        </w:rPr>
        <w:t>相关技术人员身份证明材料，包括身份证、毕业证、职称证</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在职证明材料</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社保缴费证明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从业经历证明材料等</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62" w:firstLineChars="200"/>
        <w:textAlignment w:val="auto"/>
        <w:rPr>
          <w:rFonts w:hint="default" w:ascii="仿宋" w:hAnsi="仿宋" w:eastAsia="仿宋" w:cs="仿宋"/>
          <w:b/>
          <w:bCs/>
          <w:color w:val="auto"/>
          <w:kern w:val="0"/>
          <w:sz w:val="28"/>
          <w:szCs w:val="28"/>
          <w:highlight w:val="none"/>
          <w:lang w:val="en-US" w:eastAsia="zh-CN"/>
        </w:rPr>
      </w:pPr>
      <w:r>
        <w:rPr>
          <w:rFonts w:hint="default" w:ascii="仿宋" w:hAnsi="仿宋" w:eastAsia="仿宋" w:cs="仿宋"/>
          <w:b/>
          <w:bCs/>
          <w:color w:val="auto"/>
          <w:sz w:val="28"/>
          <w:szCs w:val="28"/>
          <w:highlight w:val="none"/>
          <w:lang w:val="en-US" w:eastAsia="zh-CN"/>
        </w:rPr>
        <w:t>3、</w:t>
      </w:r>
      <w:r>
        <w:rPr>
          <w:rFonts w:hint="default" w:ascii="仿宋" w:hAnsi="仿宋" w:eastAsia="仿宋" w:cs="仿宋"/>
          <w:b/>
          <w:bCs/>
          <w:color w:val="auto"/>
          <w:kern w:val="0"/>
          <w:sz w:val="28"/>
          <w:szCs w:val="28"/>
          <w:highlight w:val="none"/>
          <w:lang w:val="en-US" w:eastAsia="zh-CN"/>
        </w:rPr>
        <w:t>申报项目</w:t>
      </w:r>
      <w:r>
        <w:rPr>
          <w:rFonts w:hint="eastAsia" w:ascii="仿宋" w:hAnsi="仿宋" w:eastAsia="仿宋" w:cs="仿宋"/>
          <w:b/>
          <w:bCs/>
          <w:color w:val="auto"/>
          <w:kern w:val="0"/>
          <w:sz w:val="28"/>
          <w:szCs w:val="28"/>
          <w:highlight w:val="none"/>
          <w:lang w:val="en-US" w:eastAsia="zh-CN"/>
        </w:rPr>
        <w:t>完成情况材料</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3.1 每个申报类别请择优提供</w:t>
      </w:r>
      <w:r>
        <w:rPr>
          <w:rFonts w:hint="eastAsia" w:ascii="仿宋" w:hAnsi="仿宋" w:eastAsia="仿宋" w:cs="仿宋"/>
          <w:color w:val="auto"/>
          <w:sz w:val="28"/>
          <w:szCs w:val="28"/>
          <w:highlight w:val="none"/>
        </w:rPr>
        <w:t>3个近三年（截至</w:t>
      </w:r>
      <w:r>
        <w:rPr>
          <w:rFonts w:hint="eastAsia" w:ascii="仿宋" w:hAnsi="仿宋" w:eastAsia="仿宋" w:cs="仿宋"/>
          <w:color w:val="auto"/>
          <w:sz w:val="28"/>
          <w:szCs w:val="28"/>
          <w:highlight w:val="none"/>
          <w:lang w:val="en-US" w:eastAsia="zh-CN"/>
        </w:rPr>
        <w:t>2023年3月31日</w:t>
      </w:r>
      <w:r>
        <w:rPr>
          <w:rFonts w:hint="eastAsia" w:ascii="仿宋" w:hAnsi="仿宋" w:eastAsia="仿宋" w:cs="仿宋"/>
          <w:color w:val="auto"/>
          <w:sz w:val="28"/>
          <w:szCs w:val="28"/>
          <w:highlight w:val="none"/>
        </w:rPr>
        <w:t>）累计完成</w:t>
      </w:r>
      <w:r>
        <w:rPr>
          <w:rFonts w:hint="eastAsia" w:ascii="仿宋" w:hAnsi="仿宋" w:eastAsia="仿宋" w:cs="仿宋"/>
          <w:color w:val="auto"/>
          <w:sz w:val="28"/>
          <w:szCs w:val="28"/>
          <w:highlight w:val="none"/>
          <w:lang w:val="en-US" w:eastAsia="zh-CN"/>
        </w:rPr>
        <w:t>的项目进行申报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工程施工类2个</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至少包含1个</w:t>
      </w:r>
      <w:r>
        <w:rPr>
          <w:rFonts w:hint="eastAsia" w:ascii="仿宋" w:hAnsi="仿宋" w:eastAsia="仿宋" w:cs="仿宋"/>
          <w:color w:val="auto"/>
          <w:sz w:val="28"/>
          <w:szCs w:val="28"/>
          <w:highlight w:val="none"/>
        </w:rPr>
        <w:t>江苏省内</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lang w:val="en-US" w:eastAsia="zh-CN"/>
        </w:rPr>
        <w:t>再次申请的单位，申报项目中应包含2022年度完成的一个项目，往年申报过的项目不得再次申报；</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3.2 请提供</w:t>
      </w:r>
      <w:r>
        <w:rPr>
          <w:rFonts w:hint="eastAsia" w:ascii="仿宋" w:hAnsi="仿宋" w:eastAsia="仿宋" w:cs="仿宋"/>
          <w:color w:val="auto"/>
          <w:sz w:val="28"/>
          <w:szCs w:val="28"/>
          <w:highlight w:val="none"/>
        </w:rPr>
        <w:t>项目中标通知书（非招投标项目不用提供，但应提供合同</w:t>
      </w:r>
      <w:r>
        <w:rPr>
          <w:rFonts w:hint="eastAsia" w:ascii="仿宋" w:hAnsi="仿宋" w:eastAsia="仿宋" w:cs="仿宋"/>
          <w:color w:val="auto"/>
          <w:sz w:val="28"/>
          <w:szCs w:val="28"/>
          <w:highlight w:val="none"/>
          <w:lang w:val="en-US" w:eastAsia="zh-CN"/>
        </w:rPr>
        <w:t>等</w:t>
      </w:r>
      <w:r>
        <w:rPr>
          <w:rFonts w:hint="eastAsia" w:ascii="仿宋" w:hAnsi="仿宋" w:eastAsia="仿宋" w:cs="仿宋"/>
          <w:color w:val="auto"/>
          <w:sz w:val="28"/>
          <w:szCs w:val="28"/>
          <w:highlight w:val="none"/>
        </w:rPr>
        <w:t>业主证明材料）</w:t>
      </w:r>
      <w:r>
        <w:rPr>
          <w:rFonts w:hint="eastAsia" w:ascii="仿宋" w:hAnsi="仿宋" w:eastAsia="仿宋" w:cs="仿宋"/>
          <w:color w:val="auto"/>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3.3 请提供土壤污染状况调查正式报告（备案稿）/</w:t>
      </w:r>
      <w:r>
        <w:rPr>
          <w:rFonts w:hint="eastAsia" w:ascii="仿宋" w:hAnsi="仿宋" w:eastAsia="仿宋" w:cs="仿宋"/>
          <w:sz w:val="28"/>
          <w:szCs w:val="28"/>
          <w:highlight w:val="none"/>
          <w:lang w:val="en-US"/>
        </w:rPr>
        <w:t>风险评估正式报告（备案稿）</w:t>
      </w:r>
      <w:r>
        <w:rPr>
          <w:rFonts w:hint="eastAsia" w:ascii="仿宋" w:hAnsi="仿宋" w:eastAsia="仿宋" w:cs="仿宋"/>
          <w:sz w:val="28"/>
          <w:szCs w:val="28"/>
          <w:highlight w:val="none"/>
          <w:lang w:val="en-US" w:eastAsia="zh-CN"/>
        </w:rPr>
        <w:t>/</w:t>
      </w:r>
      <w:r>
        <w:rPr>
          <w:rFonts w:hint="eastAsia" w:ascii="仿宋" w:hAnsi="仿宋" w:eastAsia="仿宋" w:cs="仿宋"/>
          <w:color w:val="auto"/>
          <w:sz w:val="28"/>
          <w:szCs w:val="28"/>
          <w:highlight w:val="none"/>
          <w:lang w:val="en-US" w:eastAsia="zh-CN"/>
        </w:rPr>
        <w:t>修复技术方案正式报告（备案稿）/修复</w:t>
      </w:r>
      <w:r>
        <w:rPr>
          <w:rFonts w:hint="eastAsia" w:ascii="仿宋" w:hAnsi="仿宋" w:eastAsia="仿宋" w:cs="仿宋"/>
          <w:color w:val="auto"/>
          <w:sz w:val="28"/>
          <w:szCs w:val="28"/>
          <w:highlight w:val="none"/>
        </w:rPr>
        <w:t>工程</w:t>
      </w:r>
      <w:r>
        <w:rPr>
          <w:rFonts w:hint="eastAsia" w:ascii="仿宋" w:hAnsi="仿宋" w:eastAsia="仿宋" w:cs="仿宋"/>
          <w:color w:val="auto"/>
          <w:sz w:val="28"/>
          <w:szCs w:val="28"/>
          <w:highlight w:val="none"/>
          <w:lang w:val="en-US" w:eastAsia="zh-CN"/>
        </w:rPr>
        <w:t>施工</w:t>
      </w:r>
      <w:r>
        <w:rPr>
          <w:rFonts w:hint="eastAsia" w:ascii="仿宋" w:hAnsi="仿宋" w:eastAsia="仿宋" w:cs="仿宋"/>
          <w:color w:val="auto"/>
          <w:sz w:val="28"/>
          <w:szCs w:val="28"/>
          <w:highlight w:val="none"/>
        </w:rPr>
        <w:t>实施方案</w:t>
      </w:r>
      <w:r>
        <w:rPr>
          <w:rFonts w:hint="eastAsia" w:ascii="仿宋" w:hAnsi="仿宋" w:eastAsia="仿宋" w:cs="仿宋"/>
          <w:color w:val="auto"/>
          <w:sz w:val="28"/>
          <w:szCs w:val="28"/>
          <w:highlight w:val="none"/>
          <w:lang w:val="en-US" w:eastAsia="zh-CN"/>
        </w:rPr>
        <w:t>或施工组织设计</w:t>
      </w:r>
      <w:r>
        <w:rPr>
          <w:rFonts w:hint="eastAsia" w:ascii="仿宋" w:hAnsi="仿宋" w:eastAsia="仿宋" w:cs="仿宋"/>
          <w:color w:val="auto"/>
          <w:sz w:val="28"/>
          <w:szCs w:val="28"/>
          <w:highlight w:val="none"/>
        </w:rPr>
        <w:t>、竣工报告</w:t>
      </w:r>
      <w:r>
        <w:rPr>
          <w:rFonts w:hint="eastAsia" w:ascii="仿宋" w:hAnsi="仿宋" w:eastAsia="仿宋" w:cs="仿宋"/>
          <w:color w:val="auto"/>
          <w:sz w:val="28"/>
          <w:szCs w:val="28"/>
          <w:highlight w:val="none"/>
          <w:lang w:val="en-US" w:eastAsia="zh-CN"/>
        </w:rPr>
        <w:t>（备案稿）/环境监理</w:t>
      </w:r>
      <w:r>
        <w:rPr>
          <w:rFonts w:hint="eastAsia" w:ascii="仿宋" w:hAnsi="仿宋" w:eastAsia="仿宋" w:cs="仿宋"/>
          <w:color w:val="auto"/>
          <w:sz w:val="28"/>
          <w:szCs w:val="28"/>
          <w:highlight w:val="none"/>
        </w:rPr>
        <w:t>工作方案、监理报告</w:t>
      </w:r>
      <w:r>
        <w:rPr>
          <w:rFonts w:hint="eastAsia" w:ascii="仿宋" w:hAnsi="仿宋" w:eastAsia="仿宋" w:cs="仿宋"/>
          <w:color w:val="auto"/>
          <w:sz w:val="28"/>
          <w:szCs w:val="28"/>
          <w:highlight w:val="none"/>
          <w:lang w:val="en-US" w:eastAsia="zh-CN"/>
        </w:rPr>
        <w:t>（备案稿）/</w:t>
      </w:r>
      <w:r>
        <w:rPr>
          <w:rFonts w:hint="eastAsia" w:ascii="仿宋" w:hAnsi="仿宋" w:eastAsia="仿宋" w:cs="仿宋"/>
          <w:color w:val="auto"/>
          <w:sz w:val="28"/>
          <w:szCs w:val="28"/>
          <w:highlight w:val="none"/>
        </w:rPr>
        <w:t>效果评估工作方案、正式报告</w:t>
      </w:r>
      <w:r>
        <w:rPr>
          <w:rFonts w:hint="eastAsia" w:ascii="仿宋" w:hAnsi="仿宋" w:eastAsia="仿宋" w:cs="仿宋"/>
          <w:color w:val="auto"/>
          <w:sz w:val="28"/>
          <w:szCs w:val="28"/>
          <w:highlight w:val="none"/>
          <w:lang w:val="en-US" w:eastAsia="zh-CN"/>
        </w:rPr>
        <w:t>（备案稿）。</w:t>
      </w:r>
    </w:p>
    <w:p>
      <w:pPr>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各报告应包括完整的支撑附件、当地生态环境部门出具的备案意见或专家审核意见、全国污染地块土壤环境管理系统网上备案截图等体现报告完整性的证明材料。</w:t>
      </w:r>
    </w:p>
    <w:p>
      <w:pPr>
        <w:keepNext w:val="0"/>
        <w:keepLines w:val="0"/>
        <w:pageBreakBefore w:val="0"/>
        <w:widowControl w:val="0"/>
        <w:kinsoku/>
        <w:wordWrap/>
        <w:overflowPunct/>
        <w:topLinePunct w:val="0"/>
        <w:autoSpaceDE w:val="0"/>
        <w:autoSpaceDN w:val="0"/>
        <w:bidi w:val="0"/>
        <w:adjustRightInd/>
        <w:snapToGrid/>
        <w:spacing w:line="360" w:lineRule="auto"/>
        <w:ind w:left="198" w:leftChars="90" w:firstLine="560" w:firstLineChars="200"/>
        <w:textAlignment w:val="auto"/>
        <w:rPr>
          <w:rFonts w:hint="default" w:ascii="仿宋" w:hAnsi="仿宋" w:eastAsia="仿宋" w:cs="仿宋"/>
          <w:color w:val="auto"/>
          <w:sz w:val="28"/>
          <w:szCs w:val="28"/>
          <w:highlight w:val="none"/>
          <w:lang w:val="en-US" w:eastAsia="zh-CN"/>
        </w:rPr>
      </w:pPr>
      <w:r>
        <w:rPr>
          <w:rFonts w:hint="eastAsia" w:ascii="仿宋" w:hAnsi="仿宋" w:eastAsia="仿宋" w:cs="仿宋"/>
          <w:strike w:val="0"/>
          <w:color w:val="auto"/>
          <w:sz w:val="28"/>
          <w:szCs w:val="28"/>
          <w:highlight w:val="none"/>
          <w:lang w:val="en-US" w:eastAsia="zh-CN"/>
        </w:rPr>
        <w:t>3.4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非必须项</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荣誉资料：包括</w:t>
      </w:r>
      <w:r>
        <w:rPr>
          <w:rFonts w:hint="eastAsia" w:ascii="仿宋" w:hAnsi="仿宋" w:eastAsia="仿宋" w:cs="仿宋"/>
          <w:color w:val="auto"/>
          <w:sz w:val="28"/>
          <w:szCs w:val="28"/>
          <w:highlight w:val="none"/>
        </w:rPr>
        <w:t>承接项目所在地生态环境部门的推荐意见（一年有效）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项目各类获奖证明材料、新闻媒体宣传报道材料，以及针对项目所作的</w:t>
      </w:r>
      <w:bookmarkStart w:id="0" w:name="_GoBack"/>
      <w:bookmarkEnd w:id="0"/>
      <w:r>
        <w:rPr>
          <w:rFonts w:hint="eastAsia" w:ascii="仿宋" w:hAnsi="仿宋" w:eastAsia="仿宋" w:cs="仿宋"/>
          <w:color w:val="auto"/>
          <w:sz w:val="28"/>
          <w:szCs w:val="28"/>
          <w:highlight w:val="none"/>
          <w:lang w:val="en-US" w:eastAsia="zh-CN"/>
        </w:rPr>
        <w:t>公开发表论文等体现项目荣誉性的证明材料。</w:t>
      </w:r>
    </w:p>
    <w:p>
      <w:pPr>
        <w:keepNext w:val="0"/>
        <w:keepLines w:val="0"/>
        <w:pageBreakBefore w:val="0"/>
        <w:widowControl w:val="0"/>
        <w:kinsoku/>
        <w:wordWrap/>
        <w:overflowPunct/>
        <w:topLinePunct w:val="0"/>
        <w:autoSpaceDE w:val="0"/>
        <w:autoSpaceDN w:val="0"/>
        <w:bidi w:val="0"/>
        <w:adjustRightInd/>
        <w:snapToGrid/>
        <w:spacing w:line="360" w:lineRule="auto"/>
        <w:ind w:firstLine="640" w:firstLineChars="200"/>
        <w:textAlignment w:val="auto"/>
        <w:rPr>
          <w:rFonts w:hint="eastAsia" w:ascii="仿宋" w:hAnsi="仿宋" w:eastAsia="仿宋" w:cs="仿宋"/>
          <w:color w:val="auto"/>
          <w:sz w:val="32"/>
          <w:szCs w:val="32"/>
          <w:highlight w:val="none"/>
        </w:rPr>
      </w:pPr>
    </w:p>
    <w:sectPr>
      <w:footerReference r:id="rId5" w:type="default"/>
      <w:pgSz w:w="11910" w:h="16840"/>
      <w:pgMar w:top="1480" w:right="1360" w:bottom="1460" w:left="1680" w:header="0" w:footer="127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36B8C7-58AC-4BBD-A259-79B187C068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embedRegular r:id="rId2" w:fontKey="{FFA29AEA-1E6C-4D17-BD17-436C215A8EE1}"/>
  </w:font>
  <w:font w:name="仿宋">
    <w:panose1 w:val="02010609060101010101"/>
    <w:charset w:val="86"/>
    <w:family w:val="auto"/>
    <w:pitch w:val="default"/>
    <w:sig w:usb0="800002BF" w:usb1="38CF7CFA" w:usb2="00000016" w:usb3="00000000" w:csb0="00040001" w:csb1="00000000"/>
    <w:embedRegular r:id="rId3" w:fontKey="{976F8CDC-DF41-4677-86E4-749FE6A956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firstLine="0"/>
      <w:jc w:val="left"/>
      <w:rPr>
        <w:sz w:val="20"/>
      </w:rPr>
    </w:pPr>
    <w:r>
      <w:pict>
        <v:shape id="_x0000_s4097" o:spid="_x0000_s4097" o:spt="202" type="#_x0000_t202" style="position:absolute;left:0pt;margin-left:277.35pt;margin-top:767.1pt;height:14.25pt;width:40.6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79" w:lineRule="exact"/>
                  <w:ind w:left="20" w:right="0" w:firstLine="0"/>
                  <w:jc w:val="left"/>
                  <w:rPr>
                    <w:sz w:val="22"/>
                  </w:rPr>
                </w:pPr>
                <w:r>
                  <w:rPr>
                    <w:spacing w:val="-27"/>
                    <w:sz w:val="22"/>
                  </w:rPr>
                  <w:t xml:space="preserve">第 </w:t>
                </w:r>
                <w:r>
                  <w:fldChar w:fldCharType="begin"/>
                </w:r>
                <w:r>
                  <w:rPr>
                    <w:rFonts w:ascii="Times New Roman" w:eastAsia="Times New Roman"/>
                    <w:sz w:val="22"/>
                  </w:rPr>
                  <w:instrText xml:space="preserve"> PAGE </w:instrText>
                </w:r>
                <w:r>
                  <w:fldChar w:fldCharType="separate"/>
                </w:r>
                <w:r>
                  <w:t>10</w:t>
                </w:r>
                <w:r>
                  <w:fldChar w:fldCharType="end"/>
                </w:r>
                <w:r>
                  <w:rPr>
                    <w:rFonts w:ascii="Times New Roman" w:eastAsia="Times New Roman"/>
                    <w:sz w:val="22"/>
                  </w:rPr>
                  <w:t xml:space="preserve"> </w:t>
                </w:r>
                <w:r>
                  <w:rPr>
                    <w:sz w:val="22"/>
                  </w:rPr>
                  <w:t>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TBkNjAzZjVjN2U0ZTJlNTJhZGM4NTkyMTA5YWQ5N2QifQ=="/>
  </w:docVars>
  <w:rsids>
    <w:rsidRoot w:val="00000000"/>
    <w:rsid w:val="02580C09"/>
    <w:rsid w:val="0D2C3AFA"/>
    <w:rsid w:val="0DD45872"/>
    <w:rsid w:val="0EF257E4"/>
    <w:rsid w:val="12E71334"/>
    <w:rsid w:val="13760D61"/>
    <w:rsid w:val="178150D5"/>
    <w:rsid w:val="1D7D3CBA"/>
    <w:rsid w:val="21E268DE"/>
    <w:rsid w:val="21F05D15"/>
    <w:rsid w:val="227F069E"/>
    <w:rsid w:val="23B8739D"/>
    <w:rsid w:val="276674D7"/>
    <w:rsid w:val="30B463E9"/>
    <w:rsid w:val="390A0BFA"/>
    <w:rsid w:val="39164C77"/>
    <w:rsid w:val="3F544968"/>
    <w:rsid w:val="4B230E22"/>
    <w:rsid w:val="52AC5C6D"/>
    <w:rsid w:val="52D14CF3"/>
    <w:rsid w:val="5DB80E3A"/>
    <w:rsid w:val="5ECC5028"/>
    <w:rsid w:val="6A0909A5"/>
    <w:rsid w:val="6F8D1217"/>
    <w:rsid w:val="76450699"/>
    <w:rsid w:val="79DB3314"/>
    <w:rsid w:val="7BD77CBA"/>
    <w:rsid w:val="7C2C770F"/>
    <w:rsid w:val="7F591B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pPr>
      <w:spacing w:before="214"/>
      <w:ind w:left="960" w:hanging="421"/>
      <w:jc w:val="both"/>
    </w:pPr>
    <w:rPr>
      <w:rFonts w:ascii="宋体" w:hAnsi="宋体" w:eastAsia="宋体" w:cs="宋体"/>
      <w:sz w:val="32"/>
      <w:szCs w:val="32"/>
      <w:lang w:val="zh-CN" w:eastAsia="zh-CN" w:bidi="zh-CN"/>
    </w:rPr>
  </w:style>
  <w:style w:type="character" w:styleId="6">
    <w:name w:val="annotation reference"/>
    <w:basedOn w:val="5"/>
    <w:qFormat/>
    <w:uiPriority w:val="0"/>
    <w:rPr>
      <w:sz w:val="21"/>
      <w:szCs w:val="21"/>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3"/>
      <w:ind w:left="960" w:right="545" w:hanging="421"/>
      <w:jc w:val="both"/>
    </w:pPr>
    <w:rPr>
      <w:rFonts w:ascii="宋体" w:hAnsi="宋体" w:eastAsia="宋体" w:cs="宋体"/>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984</Words>
  <Characters>999</Characters>
  <TotalTime>42</TotalTime>
  <ScaleCrop>false</ScaleCrop>
  <LinksUpToDate>false</LinksUpToDate>
  <CharactersWithSpaces>1004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2021-03-24T06:11:00Z</dcterms:created>
  <dc:creator>Zhong</dc:creator>
  <cp:lastModifiedBy>动感超人 ‍</cp:lastModifiedBy>
  <cp:lastPrinted>2022-08-03T08:43:00Z</cp:lastPrinted>
  <dcterms:modified xsi:type="dcterms:W3CDTF">2023-06-13T05:52:49Z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Acrobat PDFMaker 11 Word 版</vt:lpwstr>
  </property>
  <property fmtid="{D5CDD505-2E9C-101B-9397-08002B2CF9AE}" pid="4" name="LastSaved">
    <vt:filetime>2021-03-24T00:00:00Z</vt:filetime>
  </property>
  <property fmtid="{D5CDD505-2E9C-101B-9397-08002B2CF9AE}" pid="5" name="KSOSaveFontToCloudKey">
    <vt:lpwstr>203392464_cloud</vt:lpwstr>
  </property>
  <property fmtid="{D5CDD505-2E9C-101B-9397-08002B2CF9AE}" pid="6" name="KSOProductBuildVer">
    <vt:lpwstr>2052-11.1.0.14309</vt:lpwstr>
  </property>
  <property fmtid="{D5CDD505-2E9C-101B-9397-08002B2CF9AE}" pid="7" name="ICV">
    <vt:lpwstr>09B6CE12379E44A6BC9455C534E88DE4</vt:lpwstr>
  </property>
</Properties>
</file>